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1" w:rsidRDefault="006963DE" w:rsidP="007D5C81"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07470" cy="9908026"/>
            <wp:effectExtent l="0" t="0" r="3175" b="0"/>
            <wp:docPr id="2" name="Рисунок 2" descr="\\Abil\обменник\20180625_11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il\обменник\20180625_110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337" cy="99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C81" w:rsidRPr="00476402" w:rsidRDefault="007D5C81" w:rsidP="007D5C81">
      <w:pPr>
        <w:tabs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C81" w:rsidRDefault="007D5C81" w:rsidP="007D5C81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64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  <w:r w:rsidR="00F92D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92DB2" w:rsidRPr="00476402" w:rsidRDefault="00F92DB2" w:rsidP="00F92DB2">
      <w:pPr>
        <w:tabs>
          <w:tab w:val="left" w:pos="1276"/>
          <w:tab w:val="left" w:pos="1701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C81" w:rsidRPr="00476402" w:rsidRDefault="007D5C81" w:rsidP="007D5C81">
      <w:pPr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>Региональный центр развития движения «Абилимпикс</w:t>
      </w:r>
      <w:r w:rsidR="00521471">
        <w:rPr>
          <w:rFonts w:ascii="Times New Roman" w:eastAsia="Times New Roman" w:hAnsi="Times New Roman"/>
          <w:sz w:val="28"/>
          <w:szCs w:val="28"/>
          <w:lang w:eastAsia="ru-RU"/>
        </w:rPr>
        <w:t>» (далее - Центр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>) на территории Московской области создается на базе Государственного</w:t>
      </w:r>
      <w:r w:rsidR="00521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16">
        <w:rPr>
          <w:rFonts w:ascii="Times New Roman" w:eastAsia="Times New Roman" w:hAnsi="Times New Roman"/>
          <w:sz w:val="28"/>
          <w:szCs w:val="28"/>
          <w:lang w:eastAsia="ru-RU"/>
        </w:rPr>
        <w:t>казённого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учреждения</w:t>
      </w:r>
      <w:r w:rsidR="0052147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«Сергиево-Посадский социально-экономический </w:t>
      </w:r>
      <w:r w:rsidR="00521471">
        <w:rPr>
          <w:rFonts w:ascii="Times New Roman" w:eastAsia="Times New Roman" w:hAnsi="Times New Roman"/>
          <w:sz w:val="28"/>
          <w:szCs w:val="28"/>
          <w:lang w:eastAsia="ru-RU"/>
        </w:rPr>
        <w:t>техникум» (далее – Организация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>) в форме внутреннего структурного подразделения организации</w:t>
      </w:r>
      <w:r w:rsidR="005214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приказа Министерства образования Московской области от</w:t>
      </w:r>
      <w:r w:rsidR="00C71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471">
        <w:rPr>
          <w:rFonts w:ascii="Times New Roman" w:eastAsia="Times New Roman" w:hAnsi="Times New Roman"/>
          <w:sz w:val="28"/>
          <w:szCs w:val="28"/>
          <w:lang w:eastAsia="ru-RU"/>
        </w:rPr>
        <w:t>26.05.2017г. №1647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C81" w:rsidRPr="00476402" w:rsidRDefault="00521471" w:rsidP="007D5C81">
      <w:pPr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подчиняется руководителю </w:t>
      </w:r>
      <w:r w:rsidR="00352A05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>, работает под общим руководством Национального центра развития конкурсов профессионального мастерства «Абилимпикс» (далее – «Национальный центр») и регионального организационного комитета.</w:t>
      </w:r>
    </w:p>
    <w:p w:rsidR="007D5C81" w:rsidRPr="00476402" w:rsidRDefault="00521471" w:rsidP="007D5C81">
      <w:pPr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имени Центра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отношениях с работниками других структурных подразделений Организации и иными лицами участвуют руководитель Центра и другие работники Центра, которые в пределах своих полномочий несут ответственность за результаты деятельности Центра.</w:t>
      </w:r>
    </w:p>
    <w:p w:rsidR="007D5C81" w:rsidRPr="00476402" w:rsidRDefault="007D5C81" w:rsidP="007D5C81">
      <w:pPr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r w:rsidR="00521471">
        <w:rPr>
          <w:rFonts w:ascii="Times New Roman" w:eastAsia="Times New Roman" w:hAnsi="Times New Roman"/>
          <w:sz w:val="28"/>
          <w:szCs w:val="28"/>
          <w:lang w:eastAsia="ru-RU"/>
        </w:rPr>
        <w:t>ной целью Центра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обеспечение повышения уровня мотивации к профессиональному самоопределению, личностному и профессиональному росту граждан Российской Федерации с инвалидностью; повышения качества профессиональной подготовки в учебных заведениях и центрах переподготовки кадров; создания инновационных условий развития, в рамках основного общего, среднего профессионального и высшего образования; методик и алгоритмов, направленных на обеспечение повышение престижа  образования людей с инвалидностью путем гармонизации лучших практик и профессиональных стандартов для людей с инвалидностью, обеспечивающих эффективную профессиональную ориентацию и мотивацию людей с инвалидностью к образованию, содействие их трудоустройству и социокультурной инклюзии в обществе.</w:t>
      </w:r>
    </w:p>
    <w:p w:rsidR="007D5C81" w:rsidRPr="00476402" w:rsidRDefault="00521471" w:rsidP="007D5C81">
      <w:pPr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Центр,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руководителя</w:t>
      </w:r>
      <w:r w:rsidR="007D5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Центра (действующ</w:t>
      </w:r>
      <w:r w:rsidR="007D5C81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должностных инструкций)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 w:rsidR="007D5C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организацию своей деятельности, за сохранность и целевое использование помещения (помещений) и оборудования, закрепленных за Центром.</w:t>
      </w:r>
    </w:p>
    <w:p w:rsidR="007D5C81" w:rsidRPr="00476402" w:rsidRDefault="00521471" w:rsidP="007D5C81">
      <w:pPr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участвует в рекламно</w:t>
      </w:r>
      <w:r w:rsidR="007D5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>имиджевых</w:t>
      </w:r>
      <w:proofErr w:type="spellEnd"/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 Организации, формирует и поддерживает собственную организационную культуру, основанную на профессионализме, ответственности, взаимоуважении, доверии между работниками Центра и приверженности единым целям деятельности, утвержденными Концепцией движения «Абилимпикс» и настоящим Положением.</w:t>
      </w:r>
    </w:p>
    <w:p w:rsidR="007D5C81" w:rsidRDefault="005903F2" w:rsidP="007D5C81">
      <w:pPr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="007D5C81"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руководствуется законодательством Российской Федерации, федеральными законами и нормативными правовыми актами Российской Федерации, законами и нормативно-правовыми актами Московской области, Концепцией движения «Абилимпикс», а также настоящим Положением.</w:t>
      </w:r>
    </w:p>
    <w:p w:rsidR="007D5C81" w:rsidRDefault="005903F2" w:rsidP="007D5C81">
      <w:pPr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Pr="000D1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C81" w:rsidRPr="000D1F44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</w:t>
      </w:r>
      <w:r w:rsidR="007D5C8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своих целей и задач взаимодействует </w:t>
      </w:r>
      <w:proofErr w:type="gramStart"/>
      <w:r w:rsidR="007D5C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D5C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C81" w:rsidRPr="00434CC5" w:rsidRDefault="007D5C81" w:rsidP="007D5C81">
      <w:pPr>
        <w:pStyle w:val="a3"/>
        <w:numPr>
          <w:ilvl w:val="0"/>
          <w:numId w:val="3"/>
        </w:numPr>
        <w:tabs>
          <w:tab w:val="left" w:pos="1276"/>
          <w:tab w:val="left" w:pos="1701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C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Органами исполнительной власти;</w:t>
      </w:r>
    </w:p>
    <w:p w:rsidR="007D5C81" w:rsidRPr="00434CC5" w:rsidRDefault="007D5C81" w:rsidP="007D5C81">
      <w:pPr>
        <w:pStyle w:val="a3"/>
        <w:numPr>
          <w:ilvl w:val="0"/>
          <w:numId w:val="3"/>
        </w:numPr>
        <w:tabs>
          <w:tab w:val="left" w:pos="1276"/>
          <w:tab w:val="left" w:pos="1701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CC5">
        <w:rPr>
          <w:rFonts w:ascii="Times New Roman" w:eastAsia="Times New Roman" w:hAnsi="Times New Roman"/>
          <w:sz w:val="28"/>
          <w:szCs w:val="28"/>
          <w:lang w:eastAsia="ru-RU"/>
        </w:rPr>
        <w:t>Региональными общественными организациями инвалидов;</w:t>
      </w:r>
    </w:p>
    <w:p w:rsidR="007D5C81" w:rsidRPr="00434CC5" w:rsidRDefault="007D5C81" w:rsidP="007D5C81">
      <w:pPr>
        <w:pStyle w:val="a3"/>
        <w:numPr>
          <w:ilvl w:val="0"/>
          <w:numId w:val="3"/>
        </w:numPr>
        <w:tabs>
          <w:tab w:val="left" w:pos="1276"/>
          <w:tab w:val="left" w:pos="1701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CC5">
        <w:rPr>
          <w:rFonts w:ascii="Times New Roman" w:eastAsia="Times New Roman" w:hAnsi="Times New Roman"/>
          <w:sz w:val="28"/>
          <w:szCs w:val="28"/>
          <w:lang w:eastAsia="ru-RU"/>
        </w:rPr>
        <w:t>Партнерами-работодателями;</w:t>
      </w:r>
    </w:p>
    <w:p w:rsidR="007D5C81" w:rsidRPr="00434CC5" w:rsidRDefault="007D5C81" w:rsidP="007D5C81">
      <w:pPr>
        <w:pStyle w:val="a3"/>
        <w:numPr>
          <w:ilvl w:val="0"/>
          <w:numId w:val="3"/>
        </w:numPr>
        <w:tabs>
          <w:tab w:val="left" w:pos="1276"/>
          <w:tab w:val="left" w:pos="1701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CC5">
        <w:rPr>
          <w:rFonts w:ascii="Times New Roman" w:eastAsia="Times New Roman" w:hAnsi="Times New Roman"/>
          <w:sz w:val="28"/>
          <w:szCs w:val="28"/>
          <w:lang w:eastAsia="ru-RU"/>
        </w:rPr>
        <w:t>Волонтерскими центрами</w:t>
      </w:r>
      <w:r w:rsidR="003B7659">
        <w:rPr>
          <w:rFonts w:ascii="Times New Roman" w:eastAsia="Times New Roman" w:hAnsi="Times New Roman"/>
          <w:sz w:val="28"/>
          <w:szCs w:val="28"/>
          <w:lang w:eastAsia="ru-RU"/>
        </w:rPr>
        <w:t>, центрами компетенций</w:t>
      </w:r>
      <w:r w:rsidRPr="00434CC5">
        <w:rPr>
          <w:rFonts w:ascii="Times New Roman" w:eastAsia="Times New Roman" w:hAnsi="Times New Roman"/>
          <w:sz w:val="28"/>
          <w:szCs w:val="28"/>
          <w:lang w:eastAsia="ru-RU"/>
        </w:rPr>
        <w:t xml:space="preserve"> «Абилимпикс»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другими заинтересованными организациями</w:t>
      </w:r>
      <w:r w:rsidRPr="00434C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C81" w:rsidRPr="00476402" w:rsidRDefault="007D5C81" w:rsidP="007D5C81">
      <w:pPr>
        <w:tabs>
          <w:tab w:val="left" w:pos="1276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C81" w:rsidRPr="00476402" w:rsidRDefault="007D5C81" w:rsidP="007D5C81">
      <w:pPr>
        <w:tabs>
          <w:tab w:val="left" w:pos="1276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C81" w:rsidRPr="005903F2" w:rsidRDefault="007D5C81" w:rsidP="007D5C81">
      <w:pPr>
        <w:numPr>
          <w:ilvl w:val="0"/>
          <w:numId w:val="2"/>
        </w:numPr>
        <w:tabs>
          <w:tab w:val="left" w:pos="1276"/>
          <w:tab w:val="left" w:pos="1701"/>
        </w:tabs>
        <w:spacing w:after="0" w:line="240" w:lineRule="auto"/>
        <w:ind w:left="709"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64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и </w:t>
      </w:r>
      <w:r w:rsidRPr="005903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функции Центра</w:t>
      </w:r>
      <w:r w:rsidR="005903F2" w:rsidRPr="005903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D5C81" w:rsidRPr="005903F2" w:rsidRDefault="007D5C81" w:rsidP="007D5C81">
      <w:pPr>
        <w:tabs>
          <w:tab w:val="left" w:pos="1276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C81" w:rsidRPr="000D1F44" w:rsidRDefault="007D5C81" w:rsidP="007D5C81">
      <w:pPr>
        <w:tabs>
          <w:tab w:val="left" w:pos="1276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903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903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90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К основным задачам </w:t>
      </w:r>
      <w:r w:rsidR="005903F2" w:rsidRPr="00590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Центра </w:t>
      </w:r>
      <w:r w:rsidRPr="005903F2">
        <w:rPr>
          <w:rFonts w:ascii="Times New Roman" w:eastAsia="Times New Roman" w:hAnsi="Times New Roman"/>
          <w:b/>
          <w:sz w:val="28"/>
          <w:szCs w:val="28"/>
          <w:lang w:eastAsia="ru-RU"/>
        </w:rPr>
        <w:t>относятся</w:t>
      </w:r>
      <w:r w:rsidRPr="000D1F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7D5C81" w:rsidRPr="00214B6C" w:rsidRDefault="007D5C81" w:rsidP="007D5C81">
      <w:pPr>
        <w:pStyle w:val="a3"/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E7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методического и педагогического опыта по направлениям </w:t>
      </w:r>
      <w:r w:rsidRPr="00214B6C">
        <w:rPr>
          <w:rFonts w:ascii="Times New Roman" w:eastAsia="Times New Roman" w:hAnsi="Times New Roman"/>
          <w:sz w:val="28"/>
          <w:szCs w:val="28"/>
          <w:lang w:eastAsia="ru-RU"/>
        </w:rPr>
        <w:t>деятельности движения «Абилимпикс» в Московской области.</w:t>
      </w:r>
    </w:p>
    <w:p w:rsidR="007D5C81" w:rsidRPr="00214B6C" w:rsidRDefault="005903F2" w:rsidP="007D5C81">
      <w:pPr>
        <w:pStyle w:val="a3"/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659" w:rsidRPr="00214B6C">
        <w:rPr>
          <w:rFonts w:ascii="Times New Roman" w:eastAsia="Times New Roman" w:hAnsi="Times New Roman"/>
          <w:sz w:val="28"/>
          <w:szCs w:val="28"/>
          <w:lang w:eastAsia="ru-RU"/>
        </w:rPr>
        <w:t>Участие в разработке</w:t>
      </w:r>
      <w:r w:rsidR="007D5C81" w:rsidRPr="00214B6C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актуализаци</w:t>
      </w:r>
      <w:r w:rsidR="003B7659" w:rsidRPr="00214B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D5C81" w:rsidRPr="00214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повышения квалификации</w:t>
      </w:r>
      <w:r w:rsidR="003B7659" w:rsidRPr="00214B6C">
        <w:rPr>
          <w:rFonts w:ascii="Times New Roman" w:eastAsia="Times New Roman" w:hAnsi="Times New Roman"/>
          <w:sz w:val="28"/>
          <w:szCs w:val="28"/>
          <w:lang w:eastAsia="ru-RU"/>
        </w:rPr>
        <w:t>, обучение</w:t>
      </w:r>
      <w:r w:rsidR="007D5C81" w:rsidRPr="00214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659" w:rsidRPr="00214B6C">
        <w:rPr>
          <w:rFonts w:ascii="Times New Roman" w:eastAsia="Times New Roman" w:hAnsi="Times New Roman"/>
          <w:sz w:val="28"/>
          <w:szCs w:val="28"/>
          <w:lang w:eastAsia="ru-RU"/>
        </w:rPr>
        <w:t>экспертов в среде педагогического состава школ, учреждений дополнительного образования,</w:t>
      </w:r>
      <w:r w:rsidR="007D5C81" w:rsidRPr="00214B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преподавателей среднего профессионального и высшего образования региональной системы образования по направлениям инклюзивного профессионального образования</w:t>
      </w:r>
      <w:r w:rsidRPr="00214B6C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Московской области</w:t>
      </w:r>
      <w:r w:rsidR="007D5C81" w:rsidRPr="00214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C81" w:rsidRPr="00E56E72" w:rsidRDefault="007D5C81" w:rsidP="007D5C81">
      <w:pPr>
        <w:pStyle w:val="a3"/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E72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профессиональных навыков и развитие компетенций в регионе.</w:t>
      </w:r>
    </w:p>
    <w:p w:rsidR="007D5C81" w:rsidRPr="0051193F" w:rsidRDefault="007D5C81" w:rsidP="007D5C81">
      <w:pPr>
        <w:pStyle w:val="a3"/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3F">
        <w:rPr>
          <w:rFonts w:ascii="Times New Roman" w:eastAsia="Times New Roman" w:hAnsi="Times New Roman"/>
          <w:sz w:val="28"/>
          <w:szCs w:val="28"/>
          <w:lang w:eastAsia="ru-RU"/>
        </w:rPr>
        <w:t>Развитие стратегического партнерства с государственными и негосударственными организациями, предприятиями и учреждениями региона, для достижений целей движения «Абилимпикс».</w:t>
      </w:r>
    </w:p>
    <w:p w:rsidR="007D5C81" w:rsidRPr="0051193F" w:rsidRDefault="007D5C81" w:rsidP="007D5C81">
      <w:pPr>
        <w:pStyle w:val="a3"/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3F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позитивного общественного мнения по поддержке трудоустройства людей с инвалидностью.</w:t>
      </w:r>
    </w:p>
    <w:p w:rsidR="007D5C81" w:rsidRDefault="007D5C81" w:rsidP="007D5C81">
      <w:pPr>
        <w:pStyle w:val="a3"/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3F">
        <w:rPr>
          <w:rFonts w:ascii="Times New Roman" w:eastAsia="Times New Roman" w:hAnsi="Times New Roman"/>
          <w:sz w:val="28"/>
          <w:szCs w:val="28"/>
          <w:lang w:eastAsia="ru-RU"/>
        </w:rPr>
        <w:t>Вовлечение работодателей в процесс инклюзивного профессионального образования и последующего трудоустройства людей с инвалидностью.</w:t>
      </w:r>
    </w:p>
    <w:p w:rsidR="0092792C" w:rsidRPr="000D1F44" w:rsidRDefault="0092792C" w:rsidP="0092792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C81" w:rsidRPr="005903F2" w:rsidRDefault="007D5C81" w:rsidP="007D5C81">
      <w:pPr>
        <w:tabs>
          <w:tab w:val="left" w:pos="0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1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Pr="005903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Для реализации поставленных задач Центр выполняет следующие функции:</w:t>
      </w:r>
    </w:p>
    <w:p w:rsidR="007D5C81" w:rsidRPr="00E56E72" w:rsidRDefault="007D5C81" w:rsidP="007D5C81">
      <w:pPr>
        <w:tabs>
          <w:tab w:val="left" w:pos="0"/>
          <w:tab w:val="left" w:pos="851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r w:rsidRPr="00E56E72">
        <w:rPr>
          <w:rFonts w:ascii="Times New Roman" w:eastAsia="Times New Roman" w:hAnsi="Times New Roman"/>
          <w:sz w:val="28"/>
          <w:szCs w:val="28"/>
          <w:lang w:eastAsia="ru-RU"/>
        </w:rPr>
        <w:t>Формирует списки приоритетных компетенций для проведения Чемпионата «Абилимпикс» в Московской области в соответствии с профильными группами.</w:t>
      </w:r>
    </w:p>
    <w:p w:rsidR="00214B6C" w:rsidRPr="00E56E72" w:rsidRDefault="007D5C81" w:rsidP="00214B6C">
      <w:pPr>
        <w:tabs>
          <w:tab w:val="left" w:pos="0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E72">
        <w:rPr>
          <w:rFonts w:ascii="Times New Roman" w:eastAsia="Times New Roman" w:hAnsi="Times New Roman"/>
          <w:sz w:val="28"/>
          <w:szCs w:val="28"/>
          <w:lang w:eastAsia="ru-RU"/>
        </w:rPr>
        <w:t xml:space="preserve">2.2.2. </w:t>
      </w:r>
      <w:r w:rsidR="003B7659" w:rsidRPr="00C71C16">
        <w:rPr>
          <w:rFonts w:ascii="Times New Roman" w:eastAsia="Times New Roman" w:hAnsi="Times New Roman"/>
          <w:sz w:val="28"/>
          <w:szCs w:val="28"/>
          <w:lang w:eastAsia="ru-RU"/>
        </w:rPr>
        <w:t>Участвует в</w:t>
      </w:r>
      <w:r w:rsidRPr="00C71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B6C" w:rsidRPr="00C71C16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модернизации, </w:t>
      </w:r>
      <w:r w:rsidRPr="00C71C16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3B7659" w:rsidRPr="00C71C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71C1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материально-технической базы специализированных центров комп</w:t>
      </w:r>
      <w:r w:rsidR="00214B6C" w:rsidRPr="00C71C16">
        <w:rPr>
          <w:rFonts w:ascii="Times New Roman" w:eastAsia="Times New Roman" w:hAnsi="Times New Roman"/>
          <w:sz w:val="28"/>
          <w:szCs w:val="28"/>
          <w:lang w:eastAsia="ru-RU"/>
        </w:rPr>
        <w:t>етенций, тренировочных центров, площадок проведения чемпионата,</w:t>
      </w:r>
      <w:r w:rsidRPr="00C71C16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потребно</w:t>
      </w:r>
      <w:r w:rsidR="00214B6C" w:rsidRPr="00C71C16">
        <w:rPr>
          <w:rFonts w:ascii="Times New Roman" w:eastAsia="Times New Roman" w:hAnsi="Times New Roman"/>
          <w:sz w:val="28"/>
          <w:szCs w:val="28"/>
          <w:lang w:eastAsia="ru-RU"/>
        </w:rPr>
        <w:t>стей по выбранным компетенциям (актуального чемпионатного периода).</w:t>
      </w:r>
    </w:p>
    <w:p w:rsidR="00AA04FD" w:rsidRDefault="007D5C81" w:rsidP="00AA04FD">
      <w:pPr>
        <w:tabs>
          <w:tab w:val="left" w:pos="0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E72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Организует Чемпионат «Абилимпикс» в Московской области по выбранным компетенциям, </w:t>
      </w:r>
      <w:proofErr w:type="gramStart"/>
      <w:r w:rsidRPr="00E56E7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AA04FD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="00AA04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4FD" w:rsidRPr="00AA04FD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и</w:t>
      </w:r>
      <w:r w:rsidR="00AA04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проведению чемпионатов «Абилим</w:t>
      </w:r>
      <w:r w:rsidR="00AA04FD" w:rsidRPr="00AA04FD">
        <w:rPr>
          <w:rFonts w:ascii="Times New Roman" w:eastAsia="Times New Roman" w:hAnsi="Times New Roman"/>
          <w:sz w:val="28"/>
          <w:szCs w:val="28"/>
          <w:lang w:eastAsia="ru-RU"/>
        </w:rPr>
        <w:t>пикс» Московской области, участию в Национальном чемпионате «Абилимпикс»</w:t>
      </w:r>
      <w:r w:rsidR="00AA04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C81" w:rsidRPr="00476402" w:rsidRDefault="007D5C81" w:rsidP="00AA04FD">
      <w:pPr>
        <w:tabs>
          <w:tab w:val="left" w:pos="0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E72">
        <w:rPr>
          <w:rFonts w:ascii="Times New Roman" w:eastAsia="Times New Roman" w:hAnsi="Times New Roman"/>
          <w:sz w:val="28"/>
          <w:szCs w:val="28"/>
          <w:lang w:eastAsia="ru-RU"/>
        </w:rPr>
        <w:t>2.2.4. Осуществляет отбор у</w:t>
      </w:r>
      <w:r w:rsidR="005903F2" w:rsidRPr="00E56E72">
        <w:rPr>
          <w:rFonts w:ascii="Times New Roman" w:eastAsia="Times New Roman" w:hAnsi="Times New Roman"/>
          <w:sz w:val="28"/>
          <w:szCs w:val="28"/>
          <w:lang w:eastAsia="ru-RU"/>
        </w:rPr>
        <w:t>частников и экспертов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C81" w:rsidRPr="00476402" w:rsidRDefault="007D5C81" w:rsidP="007D5C81">
      <w:pPr>
        <w:tabs>
          <w:tab w:val="left" w:pos="0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и организовывает участие </w:t>
      </w:r>
      <w:r w:rsidR="005903F2">
        <w:rPr>
          <w:rFonts w:ascii="Times New Roman" w:eastAsia="Times New Roman" w:hAnsi="Times New Roman"/>
          <w:sz w:val="28"/>
          <w:szCs w:val="28"/>
          <w:lang w:eastAsia="ru-RU"/>
        </w:rPr>
        <w:t>команды Московской области в Н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>ациональном чемпионате (участники и эксперты), осуществляет информационную и иную поддержку.</w:t>
      </w:r>
    </w:p>
    <w:p w:rsidR="007D5C81" w:rsidRPr="00476402" w:rsidRDefault="007D5C81" w:rsidP="007D5C81">
      <w:pPr>
        <w:tabs>
          <w:tab w:val="left" w:pos="0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2.2.6. 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отбор экспертов для проведения Чемпионата «Абилимпикс» в Московской области (формирование </w:t>
      </w:r>
      <w:r w:rsidR="002B5CF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конкурсных 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заданий, </w:t>
      </w:r>
      <w:r w:rsidR="002B5C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принципов 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судейства) и обучения. </w:t>
      </w:r>
    </w:p>
    <w:p w:rsidR="007D5C81" w:rsidRPr="00E56E72" w:rsidRDefault="007D5C81" w:rsidP="007D5C81">
      <w:pPr>
        <w:tabs>
          <w:tab w:val="left" w:pos="0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E72">
        <w:rPr>
          <w:rFonts w:ascii="Times New Roman" w:eastAsia="Times New Roman" w:hAnsi="Times New Roman"/>
          <w:sz w:val="28"/>
          <w:szCs w:val="28"/>
          <w:lang w:eastAsia="ru-RU"/>
        </w:rPr>
        <w:t xml:space="preserve">2.2.7. Организует тренировочный процесс региональной команды для подготовки к участию в мероприятиях в рамках Национального чемпионата. </w:t>
      </w:r>
    </w:p>
    <w:p w:rsidR="007D5C81" w:rsidRPr="00476402" w:rsidRDefault="007D5C81" w:rsidP="007D5C81">
      <w:pPr>
        <w:tabs>
          <w:tab w:val="left" w:pos="0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E72">
        <w:rPr>
          <w:rFonts w:ascii="Times New Roman" w:eastAsia="Times New Roman" w:hAnsi="Times New Roman"/>
          <w:sz w:val="28"/>
          <w:szCs w:val="28"/>
          <w:lang w:eastAsia="ru-RU"/>
        </w:rPr>
        <w:t>2.2.8. Обеспечивает информационное и рекламное сопровождение Чемпионата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 xml:space="preserve"> «Абилимпикс» в Московской области для привлечения целевой аудитории (</w:t>
      </w:r>
      <w:r w:rsidR="002B5CF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школьников, родительской 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>общественности, представителей бизнес - сообщества, представителей органов образования, социальной защиты, центров занятости и др.) и популяризации движения «Абилимпикс».</w:t>
      </w:r>
    </w:p>
    <w:p w:rsidR="007D5C81" w:rsidRDefault="007D5C81" w:rsidP="007D5C81">
      <w:pPr>
        <w:tabs>
          <w:tab w:val="left" w:pos="0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2.2.9. </w:t>
      </w:r>
      <w:r w:rsidRPr="00476402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функции, обеспечивающие выполнение поставленных перед Центром целей и задач.</w:t>
      </w:r>
    </w:p>
    <w:p w:rsidR="007D5C81" w:rsidRPr="00476402" w:rsidRDefault="007D5C81" w:rsidP="007D5C81">
      <w:pPr>
        <w:tabs>
          <w:tab w:val="left" w:pos="0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C81" w:rsidRDefault="007D5C81" w:rsidP="007D5C8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701"/>
        </w:tabs>
        <w:spacing w:after="0" w:line="240" w:lineRule="auto"/>
        <w:ind w:left="709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119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и управление</w:t>
      </w:r>
      <w:r w:rsidR="005903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Центром.</w:t>
      </w:r>
    </w:p>
    <w:p w:rsidR="005903F2" w:rsidRPr="0051193F" w:rsidRDefault="005903F2" w:rsidP="005903F2">
      <w:pPr>
        <w:pStyle w:val="a3"/>
        <w:tabs>
          <w:tab w:val="left" w:pos="0"/>
          <w:tab w:val="left" w:pos="426"/>
          <w:tab w:val="left" w:pos="993"/>
          <w:tab w:val="left" w:pos="1701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>В структуру Центра могут входить структурные подразделения, осуществляющие задачи и функции, возложенные на Центр.</w:t>
      </w: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>Организацию деятельности Центра осуществляет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Центра, назначаемый на должность и освобождаемый от занимаемой должности 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Центра выполняет обязанности, предусмотренные соответствующим трудовым договором и должностной инструкцией, с которой он знакомится при оформлении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трудовых отношений в установленном порядке.</w:t>
      </w: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компетенции руководителя Центра, в частности, относится организация и </w:t>
      </w:r>
      <w:proofErr w:type="gramStart"/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Центра по успешному (качественному, оперативному) достижению поставленных перед Центром задач, в том числе:</w:t>
      </w: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993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3.4.1 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и рациональное распределение должностных обязанностей между работниками Центра и координация их работы.</w:t>
      </w: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993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>Планирование и принятие мер, необходимых для поддержания высокого уровня деятельности трудового коллектива и непрерывного повышения качества работы Центра.</w:t>
      </w: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работников Центра в процессе работы определяются соответствующими трудовыми договорами и должностными инструкциями, с которыми они знакомятся в установленном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>порядке.</w:t>
      </w: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Работники Центра, в </w:t>
      </w:r>
      <w:proofErr w:type="gramStart"/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закрепленных за ними полномочий и должностных обязанностей, способствуют успешному (качественному, оперативному) достижению задач Центра.</w:t>
      </w: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C81" w:rsidRPr="007725F0" w:rsidRDefault="007D5C81" w:rsidP="007D5C81">
      <w:pPr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701"/>
        </w:tabs>
        <w:spacing w:after="0" w:line="240" w:lineRule="auto"/>
        <w:ind w:left="709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Права </w:t>
      </w:r>
      <w:r w:rsidR="003D6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</w:t>
      </w:r>
      <w:r w:rsidRPr="007725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ентра</w:t>
      </w:r>
    </w:p>
    <w:p w:rsidR="007D5C81" w:rsidRPr="007725F0" w:rsidRDefault="007D5C81" w:rsidP="007D5C81">
      <w:pPr>
        <w:tabs>
          <w:tab w:val="left" w:pos="0"/>
          <w:tab w:val="left" w:pos="426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 имеет право:</w:t>
      </w:r>
    </w:p>
    <w:p w:rsidR="007D5C81" w:rsidRDefault="007D5C81" w:rsidP="007D5C81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Пользоваться всеми методическими, организационными и иными документами Международного и Национального движения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Abilympics</w:t>
      </w:r>
      <w:proofErr w:type="spellEnd"/>
      <w:r w:rsidRPr="00084C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International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7D5C81" w:rsidRDefault="007D5C81" w:rsidP="007D5C81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Запрашивать у образовательных организаций, органов исполнительной власти, органов управления образования муниципальных районов и городских округов Московской области, иных организаций документы и материалы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информативно-правового, аналитического и статистического характера, необходимые </w:t>
      </w:r>
      <w:r w:rsidR="003D6CF4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осуществления деятельности регионального 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ентра, а также иные материалы, необходимые для исполнения возложенных на него функций.</w:t>
      </w:r>
    </w:p>
    <w:p w:rsidR="007D5C81" w:rsidRPr="007725F0" w:rsidRDefault="007D5C81" w:rsidP="007D5C81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Давать разъяснения, рекомендации и указания по вопросам,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связанным с развитием движения на территории Московской области и по вопросам, </w:t>
      </w:r>
      <w:r w:rsidRPr="007725F0">
        <w:rPr>
          <w:rFonts w:ascii="Times New Roman" w:eastAsia="Times New Roman" w:hAnsi="Times New Roman"/>
          <w:bCs/>
          <w:sz w:val="28"/>
          <w:szCs w:val="28"/>
          <w:lang w:eastAsia="ru-RU"/>
        </w:rPr>
        <w:t>входящим в компетенции Центра.</w:t>
      </w:r>
    </w:p>
    <w:p w:rsidR="007D5C81" w:rsidRPr="00EA2DAB" w:rsidRDefault="007D5C81" w:rsidP="007D5C81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Вести переписку по вопросам, относящимся к компетенции Центра, а также другим вопросам, не требующим согласования с </w:t>
      </w:r>
      <w:r w:rsidRPr="003E4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Pr="003E4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E4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региональн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3E4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 комитетом</w:t>
      </w:r>
      <w:r w:rsidRPr="0005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5C81" w:rsidRPr="00EA2DAB" w:rsidRDefault="007D5C81" w:rsidP="007D5C8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Вносить </w:t>
      </w:r>
      <w:r w:rsidRPr="00EA2DA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по вопросам, входящим в компетенцию Центра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по совершенствованию организационной деятельности Центра и по вопросам материально-технического обеспечения деятельности</w:t>
      </w:r>
      <w:r w:rsidRPr="00EA2DA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D5C81" w:rsidRDefault="007D5C81" w:rsidP="007D5C81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Проводить совещания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(рабочие группы)</w:t>
      </w:r>
      <w:r w:rsidRPr="00772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вопросам, входящим в компетенцию Центра.</w:t>
      </w:r>
    </w:p>
    <w:p w:rsidR="007D5C81" w:rsidRDefault="007D5C81" w:rsidP="007D5C81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Проводить региональные соревнования (чемпионаты) по стандартам «Абилимпикс».</w:t>
      </w:r>
    </w:p>
    <w:p w:rsidR="007D5C81" w:rsidRDefault="007D5C81" w:rsidP="007D5C81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 в своей деятельности методики проведения мероприятий Международного и Национального движения «Абилимпикс» для развития системы инклюзивного профессионального образования в Московской области.</w:t>
      </w:r>
    </w:p>
    <w:p w:rsidR="007D5C81" w:rsidRDefault="007D5C81" w:rsidP="007D5C81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согласованию с исполнительными органами государственной власти Московской области, формировать и направлять от имени региона заявку на проведение Национального чемпионата на территории субъекта Российской Федерации.</w:t>
      </w:r>
    </w:p>
    <w:p w:rsidR="00214B6C" w:rsidRPr="00C71C16" w:rsidRDefault="00214B6C" w:rsidP="007D5C81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1C16">
        <w:rPr>
          <w:rFonts w:ascii="Times New Roman" w:eastAsia="Times New Roman" w:hAnsi="Times New Roman"/>
          <w:bCs/>
          <w:sz w:val="28"/>
          <w:szCs w:val="28"/>
          <w:lang w:eastAsia="ru-RU"/>
        </w:rPr>
        <w:t>Привлекать на возмездной основе, на основании отдельных соглашений, экспертов для проведения консультаций и судейства на Московско</w:t>
      </w:r>
      <w:r w:rsidR="00AA04FD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C71C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областном чемпионате «Абилимпикс».</w:t>
      </w:r>
    </w:p>
    <w:p w:rsidR="007D5C81" w:rsidRPr="007725F0" w:rsidRDefault="007D5C81" w:rsidP="007D5C81">
      <w:pPr>
        <w:pStyle w:val="a3"/>
        <w:tabs>
          <w:tab w:val="left" w:pos="0"/>
          <w:tab w:val="left" w:pos="426"/>
          <w:tab w:val="left" w:pos="993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C81" w:rsidRDefault="007D5C81" w:rsidP="007D5C81">
      <w:pPr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701"/>
        </w:tabs>
        <w:spacing w:after="0" w:line="240" w:lineRule="auto"/>
        <w:ind w:left="709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Финансирование</w:t>
      </w:r>
      <w:r w:rsidR="003D6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D6CF4" w:rsidRPr="007725F0" w:rsidRDefault="003D6CF4" w:rsidP="003D6CF4">
      <w:pPr>
        <w:tabs>
          <w:tab w:val="left" w:pos="0"/>
          <w:tab w:val="left" w:pos="426"/>
          <w:tab w:val="left" w:pos="993"/>
          <w:tab w:val="left" w:pos="1701"/>
        </w:tabs>
        <w:spacing w:after="0" w:line="240" w:lineRule="auto"/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C81" w:rsidRPr="007725F0" w:rsidRDefault="007D5C81" w:rsidP="007D5C81">
      <w:pPr>
        <w:pStyle w:val="2"/>
        <w:shd w:val="clear" w:color="auto" w:fill="auto"/>
        <w:tabs>
          <w:tab w:val="left" w:pos="993"/>
          <w:tab w:val="left" w:pos="1701"/>
        </w:tabs>
        <w:spacing w:after="180" w:line="240" w:lineRule="auto"/>
        <w:ind w:left="709" w:right="20"/>
        <w:rPr>
          <w:b/>
          <w:sz w:val="28"/>
          <w:szCs w:val="28"/>
          <w:lang w:eastAsia="ru-RU"/>
        </w:rPr>
      </w:pPr>
      <w:r w:rsidRPr="007725F0">
        <w:rPr>
          <w:sz w:val="28"/>
          <w:szCs w:val="28"/>
        </w:rPr>
        <w:t xml:space="preserve">Финансирование деятельности Центра осуществляется за счет </w:t>
      </w:r>
      <w:r>
        <w:rPr>
          <w:sz w:val="28"/>
          <w:szCs w:val="28"/>
          <w:lang w:eastAsia="ru-RU"/>
        </w:rPr>
        <w:t xml:space="preserve">Организации, на базе которого функционирует Центр, </w:t>
      </w:r>
      <w:r w:rsidR="00EE500F">
        <w:rPr>
          <w:sz w:val="28"/>
          <w:szCs w:val="28"/>
          <w:lang w:eastAsia="ru-RU"/>
        </w:rPr>
        <w:t xml:space="preserve">на основании сметы расходов для нужд Центра, для выполнения задач возложенных на Центр, </w:t>
      </w:r>
      <w:proofErr w:type="gramStart"/>
      <w:r w:rsidR="00EE500F">
        <w:rPr>
          <w:sz w:val="28"/>
          <w:szCs w:val="28"/>
          <w:lang w:eastAsia="ru-RU"/>
        </w:rPr>
        <w:t>согласно</w:t>
      </w:r>
      <w:proofErr w:type="gramEnd"/>
      <w:r w:rsidR="00EE500F">
        <w:rPr>
          <w:sz w:val="28"/>
          <w:szCs w:val="28"/>
          <w:lang w:eastAsia="ru-RU"/>
        </w:rPr>
        <w:t xml:space="preserve"> данного положения</w:t>
      </w:r>
      <w:r>
        <w:rPr>
          <w:sz w:val="28"/>
          <w:szCs w:val="28"/>
          <w:lang w:eastAsia="ru-RU"/>
        </w:rPr>
        <w:t>.</w:t>
      </w:r>
    </w:p>
    <w:p w:rsidR="007D5C81" w:rsidRDefault="007D5C81" w:rsidP="003D6CF4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Делопроизводство</w:t>
      </w:r>
      <w:r w:rsidR="003D6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D6CF4" w:rsidRPr="007725F0" w:rsidRDefault="003D6CF4" w:rsidP="003D6CF4">
      <w:pPr>
        <w:pStyle w:val="a3"/>
        <w:tabs>
          <w:tab w:val="left" w:pos="426"/>
          <w:tab w:val="left" w:pos="993"/>
          <w:tab w:val="left" w:pos="1701"/>
        </w:tabs>
        <w:spacing w:after="0" w:line="240" w:lineRule="auto"/>
        <w:ind w:left="12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5C81" w:rsidRDefault="007D5C81" w:rsidP="007D5C81">
      <w:pPr>
        <w:tabs>
          <w:tab w:val="left" w:pos="426"/>
          <w:tab w:val="left" w:pos="993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/>
          <w:sz w:val="28"/>
          <w:szCs w:val="28"/>
          <w:lang w:eastAsia="ru-RU"/>
        </w:rPr>
        <w:t>Делопроизводство Центра определяется и ведется в соответствии с Инструкцией по делопроизводству и утвержденной номенклатурой</w:t>
      </w:r>
      <w:r w:rsidRPr="0005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</w:t>
      </w:r>
      <w:r w:rsidRPr="00057F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5C81" w:rsidRDefault="007D5C81" w:rsidP="007D5C81">
      <w:pPr>
        <w:tabs>
          <w:tab w:val="left" w:pos="426"/>
          <w:tab w:val="left" w:pos="993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6A63" w:rsidRDefault="00726A63" w:rsidP="00726A63">
      <w:pPr>
        <w:pStyle w:val="2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</w:p>
    <w:p w:rsidR="00726A63" w:rsidRDefault="00726A63" w:rsidP="00726A63">
      <w:pPr>
        <w:pStyle w:val="2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</w:p>
    <w:p w:rsidR="00726A63" w:rsidRDefault="00726A63" w:rsidP="00726A63">
      <w:pPr>
        <w:pStyle w:val="2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</w:p>
    <w:p w:rsidR="00726A63" w:rsidRDefault="00726A63" w:rsidP="00726A63">
      <w:pPr>
        <w:pStyle w:val="2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</w:p>
    <w:p w:rsidR="00726A63" w:rsidRDefault="00726A63" w:rsidP="00726A63">
      <w:pPr>
        <w:pStyle w:val="2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</w:p>
    <w:p w:rsidR="00726A63" w:rsidRDefault="00726A63" w:rsidP="00726A63">
      <w:pPr>
        <w:pStyle w:val="2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</w:p>
    <w:p w:rsidR="00726A63" w:rsidRDefault="00726A63" w:rsidP="00726A63">
      <w:pPr>
        <w:pStyle w:val="2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</w:p>
    <w:p w:rsidR="00726A63" w:rsidRDefault="00726A63" w:rsidP="00726A63">
      <w:pPr>
        <w:pStyle w:val="2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</w:p>
    <w:p w:rsidR="00726A63" w:rsidRDefault="00726A63" w:rsidP="00726A63">
      <w:pPr>
        <w:pStyle w:val="2"/>
        <w:shd w:val="clear" w:color="auto" w:fill="auto"/>
        <w:spacing w:line="240" w:lineRule="auto"/>
        <w:jc w:val="center"/>
        <w:rPr>
          <w:rFonts w:eastAsia="Calibri"/>
          <w:sz w:val="24"/>
          <w:szCs w:val="24"/>
        </w:rPr>
      </w:pPr>
    </w:p>
    <w:p w:rsidR="00635CA0" w:rsidRPr="00530454" w:rsidRDefault="00635CA0" w:rsidP="00635CA0">
      <w:pPr>
        <w:spacing w:before="48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kern w:val="36"/>
          <w:sz w:val="28"/>
          <w:szCs w:val="28"/>
        </w:rPr>
      </w:pPr>
      <w:bookmarkStart w:id="1" w:name="_Toc505627881"/>
      <w:bookmarkEnd w:id="1"/>
      <w:r w:rsidRPr="00530454">
        <w:rPr>
          <w:rFonts w:ascii="Times New Roman" w:eastAsia="Times New Roman" w:hAnsi="Times New Roman"/>
          <w:b/>
          <w:bCs/>
          <w:color w:val="000000"/>
          <w:kern w:val="36"/>
          <w:sz w:val="28"/>
        </w:rPr>
        <w:lastRenderedPageBreak/>
        <w:t>Терминология</w:t>
      </w:r>
    </w:p>
    <w:p w:rsidR="00635CA0" w:rsidRPr="00530454" w:rsidRDefault="00635CA0" w:rsidP="00635CA0">
      <w:pPr>
        <w:spacing w:after="0" w:line="240" w:lineRule="auto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Cambria" w:eastAsia="Times New Roman" w:hAnsi="Cambria"/>
          <w:color w:val="000000"/>
          <w:sz w:val="27"/>
          <w:szCs w:val="27"/>
        </w:rPr>
        <w:t> 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«Абилимпикс»</w:t>
      </w:r>
      <w:r w:rsidRPr="00530454">
        <w:rPr>
          <w:rFonts w:ascii="Times New Roman" w:eastAsia="Times New Roman" w:hAnsi="Times New Roman"/>
          <w:color w:val="000000"/>
          <w:sz w:val="28"/>
        </w:rPr>
        <w:t> – международное движение, основной задачей которого является проведение конкурсов по профессиональному мастерству среди инвалидов и лиц с ограниченными возможностями здоровья (далее – лиц с ОВЗ).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Волонтерский центр «Абилимпикс»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 – организация или ее подразделение, осуществляющее подготовку волонтеров и координацию их деятельности на </w:t>
      </w:r>
      <w:r>
        <w:rPr>
          <w:rFonts w:ascii="Times New Roman" w:eastAsia="Times New Roman" w:hAnsi="Times New Roman"/>
          <w:color w:val="000000"/>
          <w:sz w:val="28"/>
        </w:rPr>
        <w:t>конкурсах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«Абилимпикс»</w:t>
      </w:r>
      <w:r>
        <w:rPr>
          <w:rFonts w:ascii="Times New Roman" w:eastAsia="Times New Roman" w:hAnsi="Times New Roman"/>
          <w:color w:val="000000"/>
          <w:sz w:val="28"/>
        </w:rPr>
        <w:t>, а также иных мероприятиях с участием инвалидов и лиц с ОВЗ</w:t>
      </w:r>
      <w:r w:rsidRPr="00530454">
        <w:rPr>
          <w:rFonts w:ascii="Times New Roman" w:eastAsia="Times New Roman" w:hAnsi="Times New Roman"/>
          <w:color w:val="000000"/>
          <w:sz w:val="28"/>
        </w:rPr>
        <w:t>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Волонтеры</w:t>
      </w:r>
      <w:r w:rsidRPr="00530454">
        <w:rPr>
          <w:rFonts w:ascii="Times New Roman" w:eastAsia="Times New Roman" w:hAnsi="Times New Roman"/>
          <w:color w:val="000000"/>
          <w:sz w:val="28"/>
        </w:rPr>
        <w:t> - обучающиеся образовательных организаций, педагогические работники, медицинские работники, специалисты сопровождения, родители (законные представители) участников соревнований и иные лица, выразившие желание на добровольной основе стать волонтером «Абилимпикс».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Выставочная часть</w:t>
      </w:r>
      <w:r w:rsidRPr="00530454">
        <w:rPr>
          <w:rFonts w:ascii="Times New Roman" w:eastAsia="Times New Roman" w:hAnsi="Times New Roman"/>
          <w:color w:val="000000"/>
          <w:sz w:val="28"/>
        </w:rPr>
        <w:t> - одна из обязательных частей программы конкурсов «Абилимпикс», включает выставки: изделий, произведенных инвалидами и лицами с ОВЗ; технических средств обучения и реабилитации для инвалидов и лиц с ОВЗ; стенды образовательных организаций и предприятий партнеров конкурсов.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Главный эксперт конкурсов «Абилимпикс» –</w:t>
      </w:r>
      <w:r>
        <w:rPr>
          <w:rFonts w:ascii="Times New Roman" w:eastAsia="Times New Roman" w:hAnsi="Times New Roman"/>
          <w:color w:val="000000"/>
          <w:sz w:val="28"/>
        </w:rPr>
        <w:t> представитель работодателей</w:t>
      </w:r>
      <w:r w:rsidRPr="00530454">
        <w:rPr>
          <w:rFonts w:ascii="Times New Roman" w:eastAsia="Times New Roman" w:hAnsi="Times New Roman"/>
          <w:color w:val="000000"/>
          <w:sz w:val="28"/>
        </w:rPr>
        <w:t>, организует и координирует судейство по определенной компетенции на соревновательной площадке</w:t>
      </w:r>
      <w:r w:rsidRPr="0028350C">
        <w:rPr>
          <w:rStyle w:val="ad"/>
          <w:rFonts w:ascii="Times New Roman" w:eastAsia="Times New Roman" w:hAnsi="Times New Roman"/>
          <w:color w:val="000000"/>
          <w:sz w:val="28"/>
        </w:rPr>
        <w:footnoteReference w:customMarkFollows="1" w:id="1"/>
        <w:sym w:font="Symbol" w:char="F02A"/>
      </w:r>
      <w:r w:rsidRPr="00530454">
        <w:rPr>
          <w:rFonts w:ascii="Times New Roman" w:eastAsia="Times New Roman" w:hAnsi="Times New Roman"/>
          <w:color w:val="000000"/>
          <w:sz w:val="28"/>
        </w:rPr>
        <w:t>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Деловая часть</w:t>
      </w:r>
      <w:r w:rsidRPr="00530454">
        <w:rPr>
          <w:rFonts w:ascii="Times New Roman" w:eastAsia="Times New Roman" w:hAnsi="Times New Roman"/>
          <w:color w:val="000000"/>
          <w:sz w:val="28"/>
        </w:rPr>
        <w:t> – одна из обязательных частей программы конкурсов «Абилимпикс», ориентирована на участников и посетителей чемп</w:t>
      </w:r>
      <w:r>
        <w:rPr>
          <w:rFonts w:ascii="Times New Roman" w:eastAsia="Times New Roman" w:hAnsi="Times New Roman"/>
          <w:color w:val="000000"/>
          <w:sz w:val="28"/>
        </w:rPr>
        <w:t>ионата и включает в себя мастер-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классы, семинары, тренинги по личностному росту, развитию предпринимательских навыков и </w:t>
      </w:r>
      <w:proofErr w:type="spellStart"/>
      <w:r w:rsidRPr="00530454">
        <w:rPr>
          <w:rFonts w:ascii="Times New Roman" w:eastAsia="Times New Roman" w:hAnsi="Times New Roman"/>
          <w:color w:val="000000"/>
          <w:sz w:val="28"/>
        </w:rPr>
        <w:t>самозанятости</w:t>
      </w:r>
      <w:proofErr w:type="spellEnd"/>
      <w:r w:rsidRPr="00530454">
        <w:rPr>
          <w:rFonts w:ascii="Times New Roman" w:eastAsia="Times New Roman" w:hAnsi="Times New Roman"/>
          <w:color w:val="000000"/>
          <w:sz w:val="28"/>
        </w:rPr>
        <w:t>, ярмарку вакансий.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Категория участников соревнований «Специалисты</w:t>
      </w:r>
      <w:r w:rsidRPr="00530454">
        <w:rPr>
          <w:rFonts w:ascii="Times New Roman" w:eastAsia="Times New Roman" w:hAnsi="Times New Roman"/>
          <w:color w:val="000000"/>
          <w:sz w:val="28"/>
        </w:rPr>
        <w:t>» – физические лица с инвалидностью в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специалисты.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Категория участников соревнований «Студенты»</w:t>
      </w:r>
      <w:r w:rsidRPr="00530454">
        <w:rPr>
          <w:rFonts w:ascii="Times New Roman" w:eastAsia="Times New Roman" w:hAnsi="Times New Roman"/>
          <w:color w:val="000000"/>
          <w:sz w:val="28"/>
        </w:rPr>
        <w:t> – физические лица с инвалидностью и/или ограниченными возможностями здоровья, обучающиеся по программам профессионального обучения, основным профессиональным образовательным программам: среднего профессионального образования и высшего образования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Категория участников соревнований «Школьники»</w:t>
      </w:r>
      <w:r w:rsidRPr="00530454">
        <w:rPr>
          <w:rFonts w:ascii="Times New Roman" w:eastAsia="Times New Roman" w:hAnsi="Times New Roman"/>
          <w:color w:val="000000"/>
          <w:sz w:val="28"/>
        </w:rPr>
        <w:t> – физические лица с инвалидностью и/или ограниченными возможностями здоровья, обучающиеся по программам основного общего и среднего общего образования</w:t>
      </w:r>
      <w:r>
        <w:rPr>
          <w:rFonts w:ascii="Times New Roman" w:eastAsia="Times New Roman" w:hAnsi="Times New Roman"/>
          <w:color w:val="000000"/>
          <w:sz w:val="28"/>
        </w:rPr>
        <w:t xml:space="preserve"> в возрасте от 14 лет</w:t>
      </w:r>
      <w:r w:rsidRPr="00530454">
        <w:rPr>
          <w:rFonts w:ascii="Times New Roman" w:eastAsia="Times New Roman" w:hAnsi="Times New Roman"/>
          <w:color w:val="000000"/>
          <w:sz w:val="28"/>
        </w:rPr>
        <w:t>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Компетенция «Абилимпикс» </w:t>
      </w:r>
      <w:r>
        <w:rPr>
          <w:rFonts w:ascii="Times New Roman" w:eastAsia="Times New Roman" w:hAnsi="Times New Roman"/>
          <w:color w:val="000000"/>
          <w:sz w:val="28"/>
        </w:rPr>
        <w:t>–  направление</w:t>
      </w:r>
      <w:r w:rsidRPr="00530454">
        <w:rPr>
          <w:rFonts w:ascii="Times New Roman" w:eastAsia="Times New Roman" w:hAnsi="Times New Roman"/>
          <w:color w:val="000000"/>
          <w:sz w:val="28"/>
        </w:rPr>
        <w:t>/вид профессионал</w:t>
      </w:r>
      <w:r>
        <w:rPr>
          <w:rFonts w:ascii="Times New Roman" w:eastAsia="Times New Roman" w:hAnsi="Times New Roman"/>
          <w:color w:val="000000"/>
          <w:sz w:val="28"/>
        </w:rPr>
        <w:t>ьной деятельности, по которому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проводятся соревнования среди инвалидов и лиц с ОВЗ, позволяющие оценить уровень мастерства участников соревнований  и их готовность к трудоустройству.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Конкурсное задание </w:t>
      </w:r>
      <w:r w:rsidRPr="00530454">
        <w:rPr>
          <w:rFonts w:ascii="Times New Roman" w:eastAsia="Times New Roman" w:hAnsi="Times New Roman"/>
          <w:color w:val="000000"/>
          <w:sz w:val="28"/>
        </w:rPr>
        <w:t>-</w:t>
      </w:r>
      <w:r w:rsidRPr="00530454">
        <w:rPr>
          <w:rFonts w:ascii="Helvetica" w:eastAsia="Times New Roman" w:hAnsi="Helvetica" w:cs="Helvetica"/>
          <w:color w:val="000000"/>
          <w:sz w:val="20"/>
        </w:rPr>
        <w:t> </w:t>
      </w:r>
      <w:r w:rsidRPr="00530454">
        <w:rPr>
          <w:rFonts w:ascii="Times New Roman" w:eastAsia="Times New Roman" w:hAnsi="Times New Roman"/>
          <w:color w:val="000000"/>
          <w:sz w:val="28"/>
        </w:rPr>
        <w:t>состои</w:t>
      </w:r>
      <w:r>
        <w:rPr>
          <w:rFonts w:ascii="Times New Roman" w:eastAsia="Times New Roman" w:hAnsi="Times New Roman"/>
          <w:color w:val="000000"/>
          <w:sz w:val="28"/>
        </w:rPr>
        <w:t>т из серии задач, выполнение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которых позволяет объективно оценить профессиональные навыки и </w:t>
      </w:r>
      <w:r>
        <w:rPr>
          <w:rFonts w:ascii="Times New Roman" w:eastAsia="Times New Roman" w:hAnsi="Times New Roman"/>
          <w:color w:val="000000"/>
          <w:sz w:val="28"/>
        </w:rPr>
        <w:t>умения по конкретной компетенции</w:t>
      </w:r>
      <w:r w:rsidRPr="00530454">
        <w:rPr>
          <w:rFonts w:ascii="Times New Roman" w:eastAsia="Times New Roman" w:hAnsi="Times New Roman"/>
          <w:color w:val="000000"/>
          <w:sz w:val="28"/>
        </w:rPr>
        <w:t>. В состав конкурсного задания входит перечень оборудования, инструментов и расходных материалов, оценочные листы, схемы оснащения рабочих мест с учетом нозологий.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lastRenderedPageBreak/>
        <w:t>Консультант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-</w:t>
      </w: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наблюдатель – </w:t>
      </w:r>
      <w:r w:rsidRPr="00530454">
        <w:rPr>
          <w:rFonts w:ascii="Times New Roman" w:eastAsia="Times New Roman" w:hAnsi="Times New Roman"/>
          <w:color w:val="000000"/>
          <w:sz w:val="28"/>
        </w:rPr>
        <w:t>победитель чемпионатов, функцией которого является оказание консультаций участникам соревнований на площадке и обеспечение равноправия ме</w:t>
      </w:r>
      <w:r>
        <w:rPr>
          <w:rFonts w:ascii="Times New Roman" w:eastAsia="Times New Roman" w:hAnsi="Times New Roman"/>
          <w:color w:val="000000"/>
          <w:sz w:val="28"/>
        </w:rPr>
        <w:t>ж</w:t>
      </w:r>
      <w:r w:rsidRPr="00530454">
        <w:rPr>
          <w:rFonts w:ascii="Times New Roman" w:eastAsia="Times New Roman" w:hAnsi="Times New Roman"/>
          <w:color w:val="000000"/>
          <w:sz w:val="28"/>
        </w:rPr>
        <w:t>ду всеми участниками на площадке;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Координационный совет работодателей </w:t>
      </w:r>
      <w:r w:rsidRPr="00530454">
        <w:rPr>
          <w:rFonts w:ascii="Times New Roman" w:eastAsia="Times New Roman" w:hAnsi="Times New Roman"/>
          <w:color w:val="000000"/>
          <w:sz w:val="28"/>
        </w:rPr>
        <w:t>– коллегиальный орган конкурсов «Абилимпикс», отвечающий за профессиональное самоопределение, трудоустройство и стажировку уч</w:t>
      </w:r>
      <w:r>
        <w:rPr>
          <w:rFonts w:ascii="Times New Roman" w:eastAsia="Times New Roman" w:hAnsi="Times New Roman"/>
          <w:color w:val="000000"/>
          <w:sz w:val="28"/>
        </w:rPr>
        <w:t>астников конкурсов «Абилимпикс» и назначение главных экспертов;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формируемый из числа представителей партнеров конкурсов «Абилимпикс», представителей советов по профессиональным квалификациям, ассоциаций работодателей, а также иных организаций.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Культурная часть</w:t>
      </w:r>
      <w:r w:rsidRPr="00530454">
        <w:rPr>
          <w:rFonts w:ascii="Times New Roman" w:eastAsia="Times New Roman" w:hAnsi="Times New Roman"/>
          <w:color w:val="000000"/>
          <w:sz w:val="28"/>
        </w:rPr>
        <w:t> - одна из обязательных частей программы конкурсов «Абилимпикс», включает церемонии открытия и закрытия чемпионата, экскурсии, концерты, спектакли</w:t>
      </w:r>
      <w:r>
        <w:rPr>
          <w:rFonts w:ascii="Times New Roman" w:eastAsia="Times New Roman" w:hAnsi="Times New Roman"/>
          <w:color w:val="000000"/>
          <w:sz w:val="28"/>
        </w:rPr>
        <w:t>,</w:t>
      </w:r>
      <w:r w:rsidRPr="00530454">
        <w:rPr>
          <w:rFonts w:ascii="Times New Roman" w:eastAsia="Times New Roman" w:hAnsi="Times New Roman"/>
          <w:color w:val="000000"/>
          <w:sz w:val="28"/>
        </w:rPr>
        <w:t>  в том числе с участием инвалидов и лиц с ОВЗ.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Национальная сборная «Абилимпикс»</w:t>
      </w:r>
      <w:r w:rsidRPr="00530454">
        <w:rPr>
          <w:rFonts w:ascii="Times New Roman" w:eastAsia="Times New Roman" w:hAnsi="Times New Roman"/>
          <w:color w:val="000000"/>
          <w:sz w:val="28"/>
        </w:rPr>
        <w:t> - формируется из числа победителей и при</w:t>
      </w:r>
      <w:r>
        <w:rPr>
          <w:rFonts w:ascii="Times New Roman" w:eastAsia="Times New Roman" w:hAnsi="Times New Roman"/>
          <w:color w:val="000000"/>
          <w:sz w:val="28"/>
        </w:rPr>
        <w:t xml:space="preserve">зеров Национальных чемпионатов «Абилимпикс»  </w:t>
      </w:r>
      <w:r w:rsidRPr="00530454">
        <w:rPr>
          <w:rFonts w:ascii="Times New Roman" w:eastAsia="Times New Roman" w:hAnsi="Times New Roman"/>
          <w:color w:val="000000"/>
          <w:sz w:val="28"/>
        </w:rPr>
        <w:t>с целью участия в международных соревнованиях.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Национальный центр «Абилимпикс»</w:t>
      </w:r>
      <w:r w:rsidRPr="00530454">
        <w:rPr>
          <w:rFonts w:ascii="Times New Roman" w:eastAsia="Times New Roman" w:hAnsi="Times New Roman"/>
          <w:color w:val="000000"/>
          <w:sz w:val="28"/>
        </w:rPr>
        <w:t> – постоянно действующая структура, отвечающая за развитие системы конкурсов «Абилимпикс» в Российской Федерации.</w:t>
      </w:r>
    </w:p>
    <w:p w:rsidR="00635CA0" w:rsidRPr="00C24A97" w:rsidRDefault="00635CA0" w:rsidP="00635CA0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Национальный чемпионат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</w:t>
      </w:r>
      <w:r w:rsidRPr="00C24A97">
        <w:rPr>
          <w:rFonts w:ascii="Times New Roman" w:eastAsia="Times New Roman" w:hAnsi="Times New Roman"/>
          <w:b/>
          <w:color w:val="000000"/>
          <w:sz w:val="28"/>
        </w:rPr>
        <w:t>«Абилимпикс»</w:t>
      </w:r>
      <w:r w:rsidRPr="00530454">
        <w:rPr>
          <w:rFonts w:ascii="Times New Roman" w:eastAsia="Times New Roman" w:hAnsi="Times New Roman"/>
          <w:color w:val="000000"/>
          <w:sz w:val="28"/>
        </w:rPr>
        <w:t> - </w:t>
      </w:r>
      <w:r w:rsidRPr="00C24A97">
        <w:rPr>
          <w:rFonts w:ascii="Times New Roman" w:eastAsia="Times New Roman" w:hAnsi="Times New Roman"/>
          <w:color w:val="000000"/>
          <w:sz w:val="28"/>
        </w:rPr>
        <w:t xml:space="preserve">конкурс профессионального мастерства среди инвалидов и лиц с ОВЗ, проводимый  по итогам региональных </w:t>
      </w:r>
      <w:r>
        <w:rPr>
          <w:rFonts w:ascii="Times New Roman" w:eastAsia="Times New Roman" w:hAnsi="Times New Roman"/>
          <w:color w:val="000000"/>
          <w:sz w:val="28"/>
        </w:rPr>
        <w:t xml:space="preserve">конкурсов «Абилимпикс» </w:t>
      </w:r>
      <w:r w:rsidRPr="00C24A97">
        <w:rPr>
          <w:rFonts w:ascii="Times New Roman" w:eastAsia="Times New Roman" w:hAnsi="Times New Roman"/>
          <w:color w:val="000000"/>
          <w:sz w:val="28"/>
        </w:rPr>
        <w:t>среди победителей не менее чем из 60 субъектов Российской Федерации.</w:t>
      </w:r>
    </w:p>
    <w:p w:rsidR="00635CA0" w:rsidRPr="00530454" w:rsidRDefault="00635CA0" w:rsidP="00635CA0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Организационный комитет </w:t>
      </w:r>
      <w:r w:rsidRPr="00530454">
        <w:rPr>
          <w:rFonts w:ascii="Times New Roman" w:eastAsia="Times New Roman" w:hAnsi="Times New Roman"/>
          <w:color w:val="000000"/>
          <w:sz w:val="28"/>
        </w:rPr>
        <w:t>– коллегиальный орган управления, координирующий деятельность по подготовке и проведению конкурсов «Абилимпикс», в состав которого включаются представители органов государственной власти в сфере образования, социальной защиты населения, труда и занятости населения, промышленности и предпринимательства, культуры, спорта, здравоохранения, средств массовой информации, общественных организаций инвалидов и родителей детей-инвалидов, образовательных организаций, партнеров и других представителей.</w:t>
      </w:r>
      <w:proofErr w:type="gramEnd"/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proofErr w:type="gramStart"/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Основная компетенция</w:t>
      </w:r>
      <w:r w:rsidRPr="00530454">
        <w:rPr>
          <w:rFonts w:ascii="Times New Roman" w:eastAsia="Times New Roman" w:hAnsi="Times New Roman"/>
          <w:color w:val="000000"/>
          <w:sz w:val="28"/>
        </w:rPr>
        <w:t> – компетенция, демонстрирующая определенный профессиональный навык, умение, мастерство участника соревнований, применимые в определенной профессиональной сфере и/или направленные на развитие творческих способностей и адаптацию к жизни в обществе.</w:t>
      </w:r>
      <w:proofErr w:type="gramEnd"/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Партнеры</w:t>
      </w:r>
      <w:r w:rsidRPr="00530454">
        <w:rPr>
          <w:rFonts w:ascii="Times New Roman" w:eastAsia="Times New Roman" w:hAnsi="Times New Roman"/>
          <w:color w:val="000000"/>
          <w:sz w:val="28"/>
        </w:rPr>
        <w:t> </w:t>
      </w: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конкурсов «Абилимпикс»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 – физические и/или юридические лица, </w:t>
      </w:r>
      <w:proofErr w:type="spellStart"/>
      <w:r w:rsidRPr="00530454">
        <w:rPr>
          <w:rFonts w:ascii="Times New Roman" w:eastAsia="Times New Roman" w:hAnsi="Times New Roman"/>
          <w:color w:val="000000"/>
          <w:sz w:val="28"/>
        </w:rPr>
        <w:t>соорганизаторы</w:t>
      </w:r>
      <w:proofErr w:type="spellEnd"/>
      <w:r w:rsidRPr="00530454">
        <w:rPr>
          <w:rFonts w:ascii="Times New Roman" w:eastAsia="Times New Roman" w:hAnsi="Times New Roman"/>
          <w:color w:val="000000"/>
          <w:sz w:val="28"/>
        </w:rPr>
        <w:t xml:space="preserve"> к</w:t>
      </w:r>
      <w:r>
        <w:rPr>
          <w:rFonts w:ascii="Times New Roman" w:eastAsia="Times New Roman" w:hAnsi="Times New Roman"/>
          <w:color w:val="000000"/>
          <w:sz w:val="28"/>
        </w:rPr>
        <w:t>онкурсов «Абилимпикс», принимающие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участие в р</w:t>
      </w:r>
      <w:r>
        <w:rPr>
          <w:rFonts w:ascii="Times New Roman" w:eastAsia="Times New Roman" w:hAnsi="Times New Roman"/>
          <w:color w:val="000000"/>
          <w:sz w:val="28"/>
        </w:rPr>
        <w:t>азработке заданий; предоставляющие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экспертов, оборудование, ра</w:t>
      </w:r>
      <w:r>
        <w:rPr>
          <w:rFonts w:ascii="Times New Roman" w:eastAsia="Times New Roman" w:hAnsi="Times New Roman"/>
          <w:color w:val="000000"/>
          <w:sz w:val="28"/>
        </w:rPr>
        <w:t>сходные материалы; обеспечивающие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призовой фонд и трудоустройство участников и победителей чемпионатов.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Паспорт чемпионат</w:t>
      </w:r>
      <w:proofErr w:type="gramStart"/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а</w:t>
      </w:r>
      <w:r w:rsidRPr="00530454">
        <w:rPr>
          <w:rFonts w:ascii="Times New Roman" w:eastAsia="Times New Roman" w:hAnsi="Times New Roman"/>
          <w:color w:val="000000"/>
          <w:sz w:val="28"/>
        </w:rPr>
        <w:t>-</w:t>
      </w:r>
      <w:proofErr w:type="gramEnd"/>
      <w:r w:rsidRPr="00530454">
        <w:rPr>
          <w:rFonts w:ascii="Times New Roman" w:eastAsia="Times New Roman" w:hAnsi="Times New Roman"/>
          <w:color w:val="000000"/>
          <w:sz w:val="28"/>
        </w:rPr>
        <w:t xml:space="preserve"> документ, предоставляемый региональным центром движения в Национальный центр не позднее </w:t>
      </w:r>
      <w:r>
        <w:rPr>
          <w:rFonts w:ascii="Times New Roman" w:eastAsia="Times New Roman" w:hAnsi="Times New Roman"/>
          <w:color w:val="000000"/>
          <w:sz w:val="28"/>
        </w:rPr>
        <w:t xml:space="preserve"> чем за 1 месяц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до проведения регионального чемпионата и содержащий основные сведения о проводимом чемпионата в субъекте Российской Федерации в текущем календарном году.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Презентационная компетенция</w:t>
      </w:r>
      <w:r w:rsidRPr="00530454">
        <w:rPr>
          <w:rFonts w:ascii="Times New Roman" w:eastAsia="Times New Roman" w:hAnsi="Times New Roman"/>
          <w:color w:val="000000"/>
          <w:sz w:val="28"/>
        </w:rPr>
        <w:t> – компетенция, демонстрирующая новую технологию или профессию, по которой ранее не проводились конкурсы «Абилимпикс» на федеральном или региональном уровне.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proofErr w:type="spellStart"/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Профориентационная</w:t>
      </w:r>
      <w:proofErr w:type="spellEnd"/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 xml:space="preserve"> часть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 – одна из обязательных частей программы конкурсов «Абилимпикс», содержит мероприятия по профессиональному </w:t>
      </w:r>
      <w:r w:rsidRPr="00530454">
        <w:rPr>
          <w:rFonts w:ascii="Times New Roman" w:eastAsia="Times New Roman" w:hAnsi="Times New Roman"/>
          <w:color w:val="000000"/>
          <w:sz w:val="28"/>
        </w:rPr>
        <w:lastRenderedPageBreak/>
        <w:t>тестированию, информированию о перспективных и востребованных для инвалидов и лиц с ОВЗ профессиях, проведению профессиональных проб.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Региональный центр развития движения «Абилимпикс»</w:t>
      </w:r>
      <w:r w:rsidRPr="00530454">
        <w:rPr>
          <w:rFonts w:ascii="Times New Roman" w:eastAsia="Times New Roman" w:hAnsi="Times New Roman"/>
          <w:color w:val="000000"/>
          <w:sz w:val="28"/>
        </w:rPr>
        <w:t> - организация</w:t>
      </w:r>
      <w:r>
        <w:rPr>
          <w:rFonts w:ascii="Times New Roman" w:eastAsia="Times New Roman" w:hAnsi="Times New Roman"/>
          <w:color w:val="000000"/>
          <w:sz w:val="28"/>
        </w:rPr>
        <w:t>,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уполномоченная субъектом Российской Федерации обеспечивать развитие системы конкурсов «Абилимпикс» в регионе, </w:t>
      </w:r>
      <w:r>
        <w:rPr>
          <w:rFonts w:ascii="Times New Roman" w:eastAsia="Times New Roman" w:hAnsi="Times New Roman"/>
          <w:color w:val="000000"/>
          <w:sz w:val="28"/>
        </w:rPr>
        <w:t xml:space="preserve">которая </w:t>
      </w:r>
      <w:r w:rsidRPr="00530454">
        <w:rPr>
          <w:rFonts w:ascii="Times New Roman" w:eastAsia="Times New Roman" w:hAnsi="Times New Roman"/>
          <w:color w:val="000000"/>
          <w:sz w:val="28"/>
        </w:rPr>
        <w:t>организует и проводит региональный чемпионат.</w:t>
      </w:r>
    </w:p>
    <w:p w:rsidR="00635CA0" w:rsidRPr="00C24A97" w:rsidRDefault="00635CA0" w:rsidP="00635CA0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Региональный чемпионат</w:t>
      </w:r>
      <w:r w:rsidRPr="00530454">
        <w:rPr>
          <w:rFonts w:ascii="Times New Roman" w:eastAsia="Times New Roman" w:hAnsi="Times New Roman"/>
          <w:color w:val="000000"/>
          <w:sz w:val="28"/>
        </w:rPr>
        <w:t> - </w:t>
      </w:r>
      <w:r w:rsidRPr="00C24A97">
        <w:rPr>
          <w:rFonts w:ascii="Times New Roman" w:eastAsia="Times New Roman" w:hAnsi="Times New Roman"/>
          <w:color w:val="000000"/>
          <w:sz w:val="28"/>
        </w:rPr>
        <w:t>конкурсы по профессиональному мастерству среди инвалидов и лиц с ОВЗ «Абилимпикс» не менее чем по 10 соревновательным компетенциям.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Совет по компетенции «Абилимпикс» – </w:t>
      </w:r>
      <w:r w:rsidRPr="00530454">
        <w:rPr>
          <w:rFonts w:ascii="Times New Roman" w:eastAsia="Times New Roman" w:hAnsi="Times New Roman"/>
          <w:color w:val="000000"/>
          <w:sz w:val="28"/>
        </w:rPr>
        <w:t>коллегиальное объединение, обеспечивает разработку конкурсного задания и оценочных средств по компетенции</w:t>
      </w:r>
      <w:r>
        <w:rPr>
          <w:rFonts w:ascii="Times New Roman" w:eastAsia="Times New Roman" w:hAnsi="Times New Roman"/>
          <w:color w:val="000000"/>
          <w:sz w:val="28"/>
        </w:rPr>
        <w:t>, требования к экспертам по компетенции</w:t>
      </w:r>
      <w:r w:rsidRPr="00530454">
        <w:rPr>
          <w:rFonts w:ascii="Times New Roman" w:eastAsia="Times New Roman" w:hAnsi="Times New Roman"/>
          <w:color w:val="000000"/>
          <w:sz w:val="28"/>
        </w:rPr>
        <w:t>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Соревновательная часть</w:t>
      </w:r>
      <w:r w:rsidRPr="00530454">
        <w:rPr>
          <w:rFonts w:ascii="Times New Roman" w:eastAsia="Times New Roman" w:hAnsi="Times New Roman"/>
          <w:color w:val="000000"/>
          <w:sz w:val="28"/>
        </w:rPr>
        <w:t> - одна из обязательных частей программы конкурсов «Абилимпикс», состоит из соревнований по основным и презентационным компетенциям.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Спонсор – </w:t>
      </w:r>
      <w:r w:rsidRPr="00530454">
        <w:rPr>
          <w:rFonts w:ascii="Times New Roman" w:eastAsia="Times New Roman" w:hAnsi="Times New Roman"/>
          <w:color w:val="000000"/>
          <w:sz w:val="28"/>
        </w:rPr>
        <w:t>физическое и/или юридическое лицо,</w:t>
      </w:r>
      <w:r>
        <w:rPr>
          <w:rFonts w:ascii="Times New Roman" w:eastAsia="Times New Roman" w:hAnsi="Times New Roman"/>
          <w:color w:val="000000"/>
          <w:sz w:val="28"/>
        </w:rPr>
        <w:t xml:space="preserve"> которое</w:t>
      </w:r>
      <w:r w:rsidRPr="00530454">
        <w:rPr>
          <w:rFonts w:ascii="Times New Roman" w:eastAsia="Times New Roman" w:hAnsi="Times New Roman"/>
          <w:color w:val="000000"/>
          <w:sz w:val="28"/>
        </w:rPr>
        <w:t xml:space="preserve"> оказывает финансовую и материальную помощь для организации и проведения конкурсов «Абилимпикс».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Участник</w:t>
      </w:r>
      <w:r w:rsidRPr="00530454">
        <w:rPr>
          <w:rFonts w:ascii="Times New Roman" w:eastAsia="Times New Roman" w:hAnsi="Times New Roman"/>
          <w:color w:val="000000"/>
          <w:sz w:val="28"/>
        </w:rPr>
        <w:t> </w:t>
      </w: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конкурса</w:t>
      </w:r>
      <w:r w:rsidRPr="00530454">
        <w:rPr>
          <w:rFonts w:ascii="Times New Roman" w:eastAsia="Times New Roman" w:hAnsi="Times New Roman"/>
          <w:color w:val="000000"/>
          <w:sz w:val="28"/>
        </w:rPr>
        <w:t> - лицо с инвалидностью и/или ОВЗ от 14 до 65 лет, принимающее участие в соревнованиях по компетенциям.</w:t>
      </w:r>
    </w:p>
    <w:p w:rsidR="00635CA0" w:rsidRPr="00530454" w:rsidRDefault="00635CA0" w:rsidP="00635CA0">
      <w:pPr>
        <w:spacing w:after="0" w:line="240" w:lineRule="auto"/>
        <w:ind w:firstLine="700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 xml:space="preserve">Эксперт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по компетенции </w:t>
      </w:r>
      <w:r w:rsidRPr="00530454">
        <w:rPr>
          <w:rFonts w:ascii="Times New Roman" w:eastAsia="Times New Roman" w:hAnsi="Times New Roman"/>
          <w:b/>
          <w:bCs/>
          <w:color w:val="000000"/>
          <w:sz w:val="28"/>
        </w:rPr>
        <w:t>конкурсов «Абилимпикс» -</w:t>
      </w:r>
      <w:r w:rsidRPr="00530454">
        <w:rPr>
          <w:rFonts w:ascii="Times New Roman" w:eastAsia="Times New Roman" w:hAnsi="Times New Roman"/>
          <w:color w:val="000000"/>
          <w:sz w:val="28"/>
        </w:rPr>
        <w:t> физическое лицо, обладающее необходимым практическими опытом, профессиональными качествами, знаниями, умениями и навыками в определенной компетенции для судейства.</w:t>
      </w:r>
    </w:p>
    <w:p w:rsidR="00635CA0" w:rsidRPr="00530454" w:rsidRDefault="00635CA0" w:rsidP="00635CA0">
      <w:pPr>
        <w:spacing w:after="0" w:line="240" w:lineRule="auto"/>
        <w:rPr>
          <w:rFonts w:ascii="Cambria" w:eastAsia="Times New Roman" w:hAnsi="Cambria"/>
          <w:color w:val="000000"/>
          <w:sz w:val="27"/>
          <w:szCs w:val="27"/>
        </w:rPr>
      </w:pPr>
      <w:r w:rsidRPr="00530454">
        <w:rPr>
          <w:rFonts w:ascii="Cambria" w:eastAsia="Times New Roman" w:hAnsi="Cambria"/>
          <w:color w:val="000000"/>
          <w:sz w:val="27"/>
          <w:szCs w:val="27"/>
        </w:rPr>
        <w:t>  </w:t>
      </w:r>
    </w:p>
    <w:p w:rsidR="003D6CF4" w:rsidRPr="003D6CF4" w:rsidRDefault="003D6CF4" w:rsidP="00635CA0">
      <w:pPr>
        <w:spacing w:before="480" w:after="0" w:line="240" w:lineRule="auto"/>
        <w:jc w:val="center"/>
        <w:outlineLvl w:val="0"/>
        <w:rPr>
          <w:sz w:val="28"/>
          <w:szCs w:val="28"/>
        </w:rPr>
      </w:pPr>
    </w:p>
    <w:sectPr w:rsidR="003D6CF4" w:rsidRPr="003D6CF4" w:rsidSect="00400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D9" w:rsidRDefault="001F5FD9" w:rsidP="00284252">
      <w:pPr>
        <w:spacing w:after="0" w:line="240" w:lineRule="auto"/>
      </w:pPr>
      <w:r>
        <w:separator/>
      </w:r>
    </w:p>
  </w:endnote>
  <w:endnote w:type="continuationSeparator" w:id="0">
    <w:p w:rsidR="001F5FD9" w:rsidRDefault="001F5FD9" w:rsidP="0028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D9" w:rsidRDefault="001F5FD9" w:rsidP="00284252">
      <w:pPr>
        <w:spacing w:after="0" w:line="240" w:lineRule="auto"/>
      </w:pPr>
      <w:r>
        <w:separator/>
      </w:r>
    </w:p>
  </w:footnote>
  <w:footnote w:type="continuationSeparator" w:id="0">
    <w:p w:rsidR="001F5FD9" w:rsidRDefault="001F5FD9" w:rsidP="00284252">
      <w:pPr>
        <w:spacing w:after="0" w:line="240" w:lineRule="auto"/>
      </w:pPr>
      <w:r>
        <w:continuationSeparator/>
      </w:r>
    </w:p>
  </w:footnote>
  <w:footnote w:id="1">
    <w:p w:rsidR="00635CA0" w:rsidRPr="00494878" w:rsidRDefault="00635CA0" w:rsidP="00635CA0">
      <w:pPr>
        <w:pStyle w:val="ab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8AF"/>
    <w:multiLevelType w:val="multilevel"/>
    <w:tmpl w:val="0C7EA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2"/>
        <w:szCs w:val="1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4"/>
        <w:szCs w:val="1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62C99"/>
    <w:multiLevelType w:val="multilevel"/>
    <w:tmpl w:val="3760ED9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E13241"/>
    <w:multiLevelType w:val="multilevel"/>
    <w:tmpl w:val="915E694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5E0C41"/>
    <w:multiLevelType w:val="hybridMultilevel"/>
    <w:tmpl w:val="6A98DE1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39813E8E"/>
    <w:multiLevelType w:val="hybridMultilevel"/>
    <w:tmpl w:val="771A7D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8451FD4"/>
    <w:multiLevelType w:val="hybridMultilevel"/>
    <w:tmpl w:val="92E253F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6E8E1E71"/>
    <w:multiLevelType w:val="multilevel"/>
    <w:tmpl w:val="F8A21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81"/>
    <w:rsid w:val="000206AC"/>
    <w:rsid w:val="00130787"/>
    <w:rsid w:val="00140644"/>
    <w:rsid w:val="001F5FD9"/>
    <w:rsid w:val="00214B6C"/>
    <w:rsid w:val="00254324"/>
    <w:rsid w:val="00284252"/>
    <w:rsid w:val="002B5CFD"/>
    <w:rsid w:val="002D1373"/>
    <w:rsid w:val="00352A05"/>
    <w:rsid w:val="003B7659"/>
    <w:rsid w:val="003D6CF4"/>
    <w:rsid w:val="003E7A84"/>
    <w:rsid w:val="0040000E"/>
    <w:rsid w:val="00414723"/>
    <w:rsid w:val="004706DF"/>
    <w:rsid w:val="004B704D"/>
    <w:rsid w:val="0050636D"/>
    <w:rsid w:val="00521471"/>
    <w:rsid w:val="00557BE2"/>
    <w:rsid w:val="00571D0A"/>
    <w:rsid w:val="00584086"/>
    <w:rsid w:val="005903F2"/>
    <w:rsid w:val="00620AFD"/>
    <w:rsid w:val="00635CA0"/>
    <w:rsid w:val="006963DE"/>
    <w:rsid w:val="006C6982"/>
    <w:rsid w:val="00726A63"/>
    <w:rsid w:val="007C3D19"/>
    <w:rsid w:val="007D1AF4"/>
    <w:rsid w:val="007D5C81"/>
    <w:rsid w:val="00813FBF"/>
    <w:rsid w:val="0092792C"/>
    <w:rsid w:val="00950540"/>
    <w:rsid w:val="009D21FD"/>
    <w:rsid w:val="009F4B20"/>
    <w:rsid w:val="00A77B5A"/>
    <w:rsid w:val="00AA04FD"/>
    <w:rsid w:val="00B200BD"/>
    <w:rsid w:val="00BA52C6"/>
    <w:rsid w:val="00BC68F9"/>
    <w:rsid w:val="00BD7427"/>
    <w:rsid w:val="00C51A51"/>
    <w:rsid w:val="00C56013"/>
    <w:rsid w:val="00C71C16"/>
    <w:rsid w:val="00D22AE7"/>
    <w:rsid w:val="00DF7C11"/>
    <w:rsid w:val="00E56E72"/>
    <w:rsid w:val="00EE500F"/>
    <w:rsid w:val="00F72930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81"/>
    <w:pPr>
      <w:ind w:left="720"/>
      <w:contextualSpacing/>
    </w:pPr>
  </w:style>
  <w:style w:type="character" w:customStyle="1" w:styleId="a4">
    <w:name w:val="Основной текст_"/>
    <w:link w:val="2"/>
    <w:rsid w:val="007D5C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D5C81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D5C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252"/>
  </w:style>
  <w:style w:type="paragraph" w:styleId="a9">
    <w:name w:val="footer"/>
    <w:basedOn w:val="a"/>
    <w:link w:val="aa"/>
    <w:uiPriority w:val="99"/>
    <w:semiHidden/>
    <w:unhideWhenUsed/>
    <w:rsid w:val="002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252"/>
  </w:style>
  <w:style w:type="character" w:customStyle="1" w:styleId="252pt0ptExact">
    <w:name w:val="Основной текст (2) + 52 pt;Интервал 0 pt Exact"/>
    <w:rsid w:val="00506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04"/>
      <w:szCs w:val="104"/>
      <w:u w:val="none"/>
    </w:rPr>
  </w:style>
  <w:style w:type="character" w:customStyle="1" w:styleId="20">
    <w:name w:val="Заголовок №2_"/>
    <w:rsid w:val="00BD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2"/>
      <w:szCs w:val="112"/>
      <w:u w:val="none"/>
    </w:rPr>
  </w:style>
  <w:style w:type="character" w:customStyle="1" w:styleId="21">
    <w:name w:val="Заголовок №2"/>
    <w:rsid w:val="00BD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D22AE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D22AE7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D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81"/>
    <w:pPr>
      <w:ind w:left="720"/>
      <w:contextualSpacing/>
    </w:pPr>
  </w:style>
  <w:style w:type="character" w:customStyle="1" w:styleId="a4">
    <w:name w:val="Основной текст_"/>
    <w:link w:val="2"/>
    <w:rsid w:val="007D5C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D5C81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D5C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252"/>
  </w:style>
  <w:style w:type="paragraph" w:styleId="a9">
    <w:name w:val="footer"/>
    <w:basedOn w:val="a"/>
    <w:link w:val="aa"/>
    <w:uiPriority w:val="99"/>
    <w:semiHidden/>
    <w:unhideWhenUsed/>
    <w:rsid w:val="0028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252"/>
  </w:style>
  <w:style w:type="character" w:customStyle="1" w:styleId="252pt0ptExact">
    <w:name w:val="Основной текст (2) + 52 pt;Интервал 0 pt Exact"/>
    <w:rsid w:val="00506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04"/>
      <w:szCs w:val="104"/>
      <w:u w:val="none"/>
    </w:rPr>
  </w:style>
  <w:style w:type="character" w:customStyle="1" w:styleId="20">
    <w:name w:val="Заголовок №2_"/>
    <w:rsid w:val="00BD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2"/>
      <w:szCs w:val="112"/>
      <w:u w:val="none"/>
    </w:rPr>
  </w:style>
  <w:style w:type="character" w:customStyle="1" w:styleId="21">
    <w:name w:val="Заголовок №2"/>
    <w:rsid w:val="00BD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D22AE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D22AE7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D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89B95-69DA-45C1-854C-D38C3F2D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realnigga</cp:lastModifiedBy>
  <cp:revision>8</cp:revision>
  <cp:lastPrinted>2018-06-25T08:14:00Z</cp:lastPrinted>
  <dcterms:created xsi:type="dcterms:W3CDTF">2018-06-04T13:24:00Z</dcterms:created>
  <dcterms:modified xsi:type="dcterms:W3CDTF">2018-06-25T08:14:00Z</dcterms:modified>
</cp:coreProperties>
</file>